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701"/>
        <w:gridCol w:w="1408"/>
        <w:gridCol w:w="2873"/>
        <w:gridCol w:w="1672"/>
        <w:gridCol w:w="850"/>
        <w:gridCol w:w="851"/>
      </w:tblGrid>
      <w:tr w:rsidR="009E620C" w:rsidRPr="009F772F" w14:paraId="532BDA8C" w14:textId="77777777" w:rsidTr="002D4BFC">
        <w:trPr>
          <w:trHeight w:val="269"/>
          <w:tblHeader/>
        </w:trPr>
        <w:tc>
          <w:tcPr>
            <w:tcW w:w="10632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04B1F5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EEA84" wp14:editId="222774BD">
                      <wp:simplePos x="0" y="0"/>
                      <wp:positionH relativeFrom="column">
                        <wp:posOffset>5724525</wp:posOffset>
                      </wp:positionH>
                      <wp:positionV relativeFrom="paragraph">
                        <wp:posOffset>-314325</wp:posOffset>
                      </wp:positionV>
                      <wp:extent cx="688975" cy="374650"/>
                      <wp:effectExtent l="0" t="0" r="0" b="635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D3931" w14:textId="77777777" w:rsidR="009E620C" w:rsidRPr="00C12D17" w:rsidRDefault="009E620C" w:rsidP="009E620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C12D1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EE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50.75pt;margin-top:-24.75pt;width:54.2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oE9AEAAMk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" stroked="f">
                      <v:textbox>
                        <w:txbxContent>
                          <w:p w14:paraId="313D3931" w14:textId="77777777" w:rsidR="009E620C" w:rsidRPr="00C12D17" w:rsidRDefault="009E620C" w:rsidP="009E620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12D1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772F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F772F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F772F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F772F">
              <w:rPr>
                <w:rFonts w:eastAsia="標楷體" w:hint="eastAsia"/>
                <w:color w:val="000000" w:themeColor="text1"/>
                <w:sz w:val="36"/>
                <w:szCs w:val="22"/>
              </w:rPr>
              <w:t>國立彰化師範大學傑出教學教師審查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36"/>
                <w:szCs w:val="22"/>
              </w:rPr>
              <w:t>配分表</w:t>
            </w:r>
            <w:proofErr w:type="gramEnd"/>
          </w:p>
        </w:tc>
      </w:tr>
      <w:tr w:rsidR="009E620C" w:rsidRPr="009F772F" w14:paraId="347CDDF2" w14:textId="77777777" w:rsidTr="002D4BFC">
        <w:trPr>
          <w:trHeight w:val="492"/>
          <w:tblHeader/>
        </w:trPr>
        <w:tc>
          <w:tcPr>
            <w:tcW w:w="1277" w:type="dxa"/>
            <w:shd w:val="clear" w:color="auto" w:fill="FFCC99"/>
            <w:vAlign w:val="center"/>
          </w:tcPr>
          <w:p w14:paraId="546BFED4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color w:val="000000" w:themeColor="text1"/>
              </w:rPr>
              <w:t>教師姓名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1C0047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shd w:val="clear" w:color="auto" w:fill="FFCC99"/>
            <w:vAlign w:val="center"/>
          </w:tcPr>
          <w:p w14:paraId="234387E6" w14:textId="77777777" w:rsidR="009E620C" w:rsidRPr="009F772F" w:rsidRDefault="009E620C" w:rsidP="002D4BFC">
            <w:pPr>
              <w:adjustRightInd w:val="0"/>
              <w:snapToGrid w:val="0"/>
              <w:ind w:leftChars="-45" w:left="-108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color w:val="000000" w:themeColor="text1"/>
              </w:rPr>
              <w:t>學院</w:t>
            </w:r>
            <w:r w:rsidRPr="009F772F">
              <w:rPr>
                <w:rFonts w:eastAsia="標楷體"/>
                <w:color w:val="000000" w:themeColor="text1"/>
              </w:rPr>
              <w:t>/</w:t>
            </w:r>
            <w:r w:rsidRPr="009F772F">
              <w:rPr>
                <w:rFonts w:eastAsia="標楷體"/>
                <w:color w:val="000000" w:themeColor="text1"/>
              </w:rPr>
              <w:t>系所</w:t>
            </w:r>
            <w:r w:rsidRPr="009F772F">
              <w:rPr>
                <w:rFonts w:eastAsia="標楷體" w:hint="eastAsia"/>
                <w:color w:val="000000" w:themeColor="text1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</w:rPr>
              <w:t>中心</w:t>
            </w:r>
            <w:r w:rsidRPr="009F772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873" w:type="dxa"/>
            <w:shd w:val="clear" w:color="auto" w:fill="FFFFFF"/>
            <w:vAlign w:val="center"/>
          </w:tcPr>
          <w:p w14:paraId="70C14FCE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72" w:type="dxa"/>
            <w:shd w:val="clear" w:color="auto" w:fill="FFCC99"/>
            <w:vAlign w:val="center"/>
          </w:tcPr>
          <w:p w14:paraId="431F7617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701" w:type="dxa"/>
            <w:gridSpan w:val="2"/>
            <w:shd w:val="clear" w:color="auto" w:fill="FFFFFF"/>
            <w:vAlign w:val="bottom"/>
          </w:tcPr>
          <w:p w14:paraId="29022BB2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3530F40" w14:textId="77777777" w:rsidR="009E620C" w:rsidRPr="009F772F" w:rsidRDefault="009E620C" w:rsidP="002D4BF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9F772F" w14:paraId="2CA851B3" w14:textId="77777777" w:rsidTr="002D4BFC">
        <w:trPr>
          <w:trHeight w:val="712"/>
          <w:tblHeader/>
        </w:trPr>
        <w:tc>
          <w:tcPr>
            <w:tcW w:w="2978" w:type="dxa"/>
            <w:gridSpan w:val="2"/>
            <w:shd w:val="clear" w:color="auto" w:fill="E6E6E6"/>
            <w:vAlign w:val="center"/>
          </w:tcPr>
          <w:p w14:paraId="355B62A2" w14:textId="77777777" w:rsidR="009E620C" w:rsidRPr="009F772F" w:rsidRDefault="009E620C" w:rsidP="002D4BF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color w:val="000000" w:themeColor="text1"/>
                <w:sz w:val="28"/>
              </w:rPr>
              <w:t>項目</w:t>
            </w:r>
          </w:p>
        </w:tc>
        <w:tc>
          <w:tcPr>
            <w:tcW w:w="4281" w:type="dxa"/>
            <w:gridSpan w:val="2"/>
            <w:shd w:val="clear" w:color="auto" w:fill="E6E6E6"/>
            <w:vAlign w:val="center"/>
          </w:tcPr>
          <w:p w14:paraId="0DE3B2E7" w14:textId="77777777" w:rsidR="009E620C" w:rsidRPr="009F772F" w:rsidRDefault="009E620C" w:rsidP="002D4BF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9F772F">
              <w:rPr>
                <w:rFonts w:eastAsia="標楷體"/>
                <w:color w:val="000000" w:themeColor="text1"/>
                <w:sz w:val="28"/>
              </w:rPr>
              <w:t>內容</w:t>
            </w:r>
          </w:p>
        </w:tc>
        <w:tc>
          <w:tcPr>
            <w:tcW w:w="1672" w:type="dxa"/>
            <w:shd w:val="clear" w:color="auto" w:fill="E6E6E6"/>
            <w:vAlign w:val="center"/>
          </w:tcPr>
          <w:p w14:paraId="7352F76B" w14:textId="77777777" w:rsidR="009E620C" w:rsidRPr="009F772F" w:rsidRDefault="009E620C" w:rsidP="002D4BF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9F772F">
              <w:rPr>
                <w:rFonts w:eastAsia="標楷體"/>
                <w:color w:val="000000" w:themeColor="text1"/>
                <w:sz w:val="28"/>
              </w:rPr>
              <w:t>配分方式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0EACA38" w14:textId="77777777" w:rsidR="009E620C" w:rsidRPr="009F772F" w:rsidRDefault="009E620C" w:rsidP="002D4BF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/>
                <w:color w:val="000000" w:themeColor="text1"/>
                <w:sz w:val="28"/>
              </w:rPr>
              <w:t>教師自評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A5C940B" w14:textId="77777777" w:rsidR="009E620C" w:rsidRPr="009F772F" w:rsidRDefault="009E620C" w:rsidP="002D4BF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F772F">
              <w:rPr>
                <w:rFonts w:eastAsia="標楷體" w:hint="eastAsia"/>
                <w:color w:val="000000" w:themeColor="text1"/>
                <w:sz w:val="28"/>
              </w:rPr>
              <w:t>學院初審</w:t>
            </w:r>
          </w:p>
        </w:tc>
      </w:tr>
      <w:tr w:rsidR="009E620C" w:rsidRPr="009F772F" w14:paraId="778C64B7" w14:textId="77777777" w:rsidTr="002D4BFC">
        <w:trPr>
          <w:trHeight w:val="393"/>
          <w:tblHeader/>
        </w:trPr>
        <w:tc>
          <w:tcPr>
            <w:tcW w:w="2978" w:type="dxa"/>
            <w:gridSpan w:val="2"/>
            <w:shd w:val="clear" w:color="auto" w:fill="auto"/>
          </w:tcPr>
          <w:p w14:paraId="5053027D" w14:textId="77777777" w:rsidR="009E620C" w:rsidRPr="009F772F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F772F">
              <w:rPr>
                <w:rFonts w:eastAsia="標楷體"/>
                <w:color w:val="000000" w:themeColor="text1"/>
                <w:szCs w:val="22"/>
              </w:rPr>
              <w:t>一、獲教育界之教學卓越相關獎項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B9353AC" w14:textId="77777777" w:rsidR="009E620C" w:rsidRPr="009F772F" w:rsidRDefault="009E620C" w:rsidP="002D4BFC">
            <w:pPr>
              <w:snapToGrid w:val="0"/>
              <w:spacing w:before="50" w:line="24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F772F">
              <w:rPr>
                <w:rFonts w:eastAsia="標楷體"/>
                <w:color w:val="000000" w:themeColor="text1"/>
                <w:szCs w:val="22"/>
              </w:rPr>
              <w:t>□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獲校外獎項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(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例：教育部頒發之獎項</w:t>
            </w:r>
            <w:r w:rsidRPr="009F772F">
              <w:rPr>
                <w:rFonts w:eastAsia="標楷體" w:hint="eastAsia"/>
                <w:color w:val="000000" w:themeColor="text1"/>
                <w:szCs w:val="22"/>
              </w:rPr>
              <w:t>等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FDB44A" w14:textId="77777777" w:rsidR="009E620C" w:rsidRPr="009F772F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F772F">
              <w:rPr>
                <w:rFonts w:eastAsia="標楷體"/>
                <w:color w:val="000000" w:themeColor="text1"/>
                <w:szCs w:val="22"/>
              </w:rPr>
              <w:t>每獎項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10</w:t>
            </w:r>
            <w:r w:rsidRPr="009F772F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A6DAD" w14:textId="77777777" w:rsidR="009E620C" w:rsidRPr="009F772F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E43D1" w14:textId="77777777" w:rsidR="009E620C" w:rsidRPr="009F772F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5DBEE6D1" w14:textId="77777777" w:rsidTr="002D4BFC">
        <w:trPr>
          <w:trHeight w:val="351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6000BEBC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二、</w:t>
            </w:r>
            <w:proofErr w:type="gramStart"/>
            <w:r w:rsidRPr="00AD45D5">
              <w:rPr>
                <w:rFonts w:eastAsia="標楷體"/>
                <w:color w:val="000000" w:themeColor="text1"/>
                <w:szCs w:val="22"/>
              </w:rPr>
              <w:t>任校內外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教學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創新或教學類合作計畫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之主持人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、共同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協同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主持人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或實際執行人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7A20EB0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擔任教育部相關創新課程計畫主持人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、共同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協同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主持人或實際執行人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1A27FD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7CFBA2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E772D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169F934F" w14:textId="77777777" w:rsidTr="002D4BFC">
        <w:trPr>
          <w:trHeight w:val="35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7FA9C84C" w14:textId="77777777" w:rsidR="009E620C" w:rsidRPr="00AD45D5" w:rsidRDefault="009E620C" w:rsidP="002D4BF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F760CC9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擔任教學改進計畫、教學實踐研究計畫主持人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、共同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協同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主持人或實際執行人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D55A8D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10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FC3C4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strike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06094D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strike/>
                <w:color w:val="000000" w:themeColor="text1"/>
                <w:sz w:val="28"/>
              </w:rPr>
            </w:pPr>
          </w:p>
        </w:tc>
      </w:tr>
      <w:tr w:rsidR="009E620C" w:rsidRPr="00AD45D5" w14:paraId="50D114A9" w14:textId="77777777" w:rsidTr="002D4BFC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2E30A5B" w14:textId="77777777" w:rsidR="009E620C" w:rsidRPr="00AD45D5" w:rsidRDefault="009E620C" w:rsidP="002D4BF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B10F191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擔任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國中、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高中職教學類合作計畫之主持人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101D79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3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7749C" w14:textId="77777777" w:rsidR="009E620C" w:rsidRPr="00AD45D5" w:rsidRDefault="009E620C" w:rsidP="002D4BFC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173B6" w14:textId="77777777" w:rsidR="009E620C" w:rsidRPr="00AD45D5" w:rsidRDefault="009E620C" w:rsidP="002D4BFC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7B110F65" w14:textId="77777777" w:rsidTr="002D4BFC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01287DE" w14:textId="77777777" w:rsidR="009E620C" w:rsidRPr="00AD45D5" w:rsidRDefault="009E620C" w:rsidP="002D4BF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1F2F569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0BDABF7" w14:textId="77777777" w:rsidR="009E620C" w:rsidRPr="00AD45D5" w:rsidRDefault="009E620C" w:rsidP="002D4BF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AFCA5" w14:textId="77777777" w:rsidR="009E620C" w:rsidRPr="00AD45D5" w:rsidRDefault="009E620C" w:rsidP="002D4BFC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B1E95" w14:textId="77777777" w:rsidR="009E620C" w:rsidRPr="00AD45D5" w:rsidRDefault="009E620C" w:rsidP="002D4BFC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433E8969" w14:textId="77777777" w:rsidTr="002D4BFC">
        <w:trPr>
          <w:trHeight w:val="351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58888AA7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三、指導學生參與校外或國際合作計畫、競賽，有具體優良事蹟者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93C1757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指導學生參與國際競賽獲獎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或國際合作計畫案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15822F2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17C8D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53F083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19945FDE" w14:textId="77777777" w:rsidTr="002D4BFC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12A6759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2CB91E1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指導學生參與全國性競賽獲獎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或全國性合作計畫案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6A848B2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4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993F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AECA51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42FDE753" w14:textId="77777777" w:rsidTr="002D4BFC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C2E8457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F97DC64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指導學生榮獲科技部大專生專題計畫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FEEB9A1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3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0C09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5E981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4C349D7A" w14:textId="77777777" w:rsidTr="002D4BFC">
        <w:trPr>
          <w:trHeight w:val="20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21A038BD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AAD7F7B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指導學生參與校外競賽獲獎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D005CD7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F65EB3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9BD484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6C23D7EC" w14:textId="77777777" w:rsidTr="002D4BFC">
        <w:trPr>
          <w:trHeight w:val="20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98A1CC7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27EAE65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F54A0F" w14:textId="77777777" w:rsidR="009E620C" w:rsidRPr="00AD45D5" w:rsidRDefault="009E620C" w:rsidP="002D4BF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6F478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D8352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07EA65BC" w14:textId="77777777" w:rsidTr="002D4BFC">
        <w:trPr>
          <w:trHeight w:val="405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361F7198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四、課程設計符合有效教學並運用教學資源，或創新、革新教材之內容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本項目如於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校內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執行，最高得</w:t>
            </w:r>
            <w:proofErr w:type="gramStart"/>
            <w:r w:rsidRPr="00AD45D5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計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F55AD9B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獲教育部認證之數位課程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F207E6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5CE4F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78AE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01B3D5F5" w14:textId="77777777" w:rsidTr="002D4BFC">
        <w:trPr>
          <w:trHeight w:val="405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464D8B74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7EBB6C9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善用網路教學平台，並上傳數位教材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含上課之錄影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或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錄音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)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，且錄製之時間至少需為全學期上課時數之三分之二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D0081A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D38111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0B6F25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1DD285CD" w14:textId="77777777" w:rsidTr="002D4BFC">
        <w:trPr>
          <w:trHeight w:val="405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B23C0B0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5A411FB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運用教學資源並革新課程教材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252A646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187FA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A2C4E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4FD20E31" w14:textId="77777777" w:rsidTr="002D4BFC">
        <w:trPr>
          <w:trHeight w:val="40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3063DEAB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2620DC2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獲本校數位教材製作補助且教材已上網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6B67178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每教材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BBF99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620120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4F254C96" w14:textId="77777777" w:rsidTr="002D4BFC">
        <w:trPr>
          <w:trHeight w:val="40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48773CA0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15DA343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04D12B7" w14:textId="77777777" w:rsidR="009E620C" w:rsidRPr="00AD45D5" w:rsidRDefault="009E620C" w:rsidP="002D4BF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3B3FF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AD1C59" w14:textId="77777777" w:rsidR="009E620C" w:rsidRPr="00AD45D5" w:rsidRDefault="009E620C" w:rsidP="002D4BF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E620C" w:rsidRPr="00AD45D5" w14:paraId="335F884A" w14:textId="77777777" w:rsidTr="002D4BFC">
        <w:trPr>
          <w:trHeight w:val="379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64F7F08E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5" w:left="418" w:hangingChars="169" w:hanging="40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五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、教學理念與熱忱：包括對系、所、院、中心及校級等教學相關議題之參與及改革、教學改進計畫之爭取、教師專業發展暨學生學習輔導之參與等相關事項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本項目如於校內執行，最高得</w:t>
            </w:r>
            <w:proofErr w:type="gramStart"/>
            <w:r w:rsidRPr="00AD45D5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計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6D45E2A" w14:textId="77777777" w:rsidR="009E620C" w:rsidRPr="00AD45D5" w:rsidRDefault="009E620C" w:rsidP="002D4BFC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參與教師專業社群並任召集人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或執行人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2D3E48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proofErr w:type="gramStart"/>
            <w:r w:rsidRPr="00AD45D5">
              <w:rPr>
                <w:rFonts w:eastAsia="標楷體"/>
                <w:color w:val="000000" w:themeColor="text1"/>
                <w:szCs w:val="22"/>
              </w:rPr>
              <w:t>每社群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BB45DF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43D47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 xml:space="preserve">                                          </w:t>
            </w:r>
          </w:p>
        </w:tc>
      </w:tr>
      <w:tr w:rsidR="009E620C" w:rsidRPr="00AD45D5" w14:paraId="59E3EF82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72FC3AE6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16C765A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擔任校內社團指導老師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9052AA5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每社團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1CE83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9C57E0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076E4EB6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86844D7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7325B42F" w14:textId="77777777" w:rsidR="009E620C" w:rsidRPr="00AD45D5" w:rsidRDefault="009E620C" w:rsidP="002D4BFC">
            <w:pPr>
              <w:snapToGrid w:val="0"/>
              <w:spacing w:before="50" w:line="240" w:lineRule="atLeast"/>
              <w:ind w:left="154" w:hangingChars="64" w:hanging="15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擔任校內外教師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教學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成長相關活動之主講人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7E653D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場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E99DE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1C925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458C904F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2DCE4D6C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E7CEFA4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擔任專業課程實習指導教師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024463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每學期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673B0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10C2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2527BCEF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3C88F380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CF2564E" w14:textId="77777777" w:rsidR="009E620C" w:rsidRPr="00AD45D5" w:rsidRDefault="009E620C" w:rsidP="002D4BFC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辦理教學成長相關活動、經驗分享、交流會、研討會、論壇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E5E240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每場次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58B17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55C306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3D0A05D9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087EB21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7953FD58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不計薪之授課鐘點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62B0731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每鐘點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FA94F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CF129D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4C2F3B3A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448F367D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52A3F63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proofErr w:type="gramStart"/>
            <w:r w:rsidRPr="00AD45D5">
              <w:rPr>
                <w:rFonts w:eastAsia="標楷體" w:hint="eastAsia"/>
                <w:color w:val="000000" w:themeColor="text1"/>
                <w:szCs w:val="22"/>
              </w:rPr>
              <w:t>指導碩</w:t>
            </w:r>
            <w:proofErr w:type="gramEnd"/>
            <w:r w:rsidRPr="00AD45D5">
              <w:rPr>
                <w:rFonts w:eastAsia="標楷體" w:hint="eastAsia"/>
                <w:color w:val="000000" w:themeColor="text1"/>
                <w:szCs w:val="22"/>
              </w:rPr>
              <w:t>、博士學生，超過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名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不含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以上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CE9AFA" w14:textId="77777777" w:rsidR="009E620C" w:rsidRPr="00AD45D5" w:rsidRDefault="009E620C" w:rsidP="002D4BFC">
            <w:pPr>
              <w:snapToGrid w:val="0"/>
              <w:spacing w:before="50" w:line="24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每超過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名加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1C0C6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14FCB2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7FA0FF26" w14:textId="77777777" w:rsidTr="002D4BFC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4AFFFA5C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934708A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CE4529" w14:textId="77777777" w:rsidR="009E620C" w:rsidRPr="00AD45D5" w:rsidRDefault="009E620C" w:rsidP="002D4BF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0065E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12123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243BEC4D" w14:textId="77777777" w:rsidTr="002D4BFC">
        <w:trPr>
          <w:trHeight w:val="476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5E6940ED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</w:rPr>
            </w:pPr>
            <w:r w:rsidRPr="00AD45D5">
              <w:rPr>
                <w:rFonts w:eastAsia="標楷體" w:hint="eastAsia"/>
                <w:color w:val="000000" w:themeColor="text1"/>
              </w:rPr>
              <w:t>六、熱心積極參與開設學校推行的創新教學所發展的教學議題之課程：能配合學校整體教學規劃之需求，且主動參與或支援開設本校推動創新教學議題之課程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本項目最高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15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6ECA223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開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設學分學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程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、</w:t>
            </w:r>
            <w:proofErr w:type="gramStart"/>
            <w:r w:rsidRPr="00AD45D5">
              <w:rPr>
                <w:rFonts w:eastAsia="標楷體" w:hint="eastAsia"/>
                <w:color w:val="000000" w:themeColor="text1"/>
                <w:szCs w:val="22"/>
              </w:rPr>
              <w:t>微學程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之課程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14CA9E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DE831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B15CA4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7FBC9D85" w14:textId="77777777" w:rsidTr="002D4BFC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29E50F08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37E5D34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開設申請通過之遠距教學課程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CA6FAE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B2D3E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7384DC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3101BBEC" w14:textId="77777777" w:rsidTr="002D4BFC">
        <w:trPr>
          <w:trHeight w:val="47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1F400F7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8D5AAC6" w14:textId="77777777" w:rsidR="009E620C" w:rsidRPr="00AD45D5" w:rsidRDefault="009E620C" w:rsidP="002D4BFC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開設</w:t>
            </w:r>
            <w:proofErr w:type="gramStart"/>
            <w:r w:rsidRPr="00AD45D5">
              <w:rPr>
                <w:rFonts w:eastAsia="標楷體" w:hint="eastAsia"/>
                <w:color w:val="000000" w:themeColor="text1"/>
                <w:szCs w:val="22"/>
              </w:rPr>
              <w:t>跨域共授</w:t>
            </w:r>
            <w:proofErr w:type="gramEnd"/>
            <w:r w:rsidRPr="00AD45D5">
              <w:rPr>
                <w:rFonts w:eastAsia="標楷體" w:hint="eastAsia"/>
                <w:color w:val="000000" w:themeColor="text1"/>
                <w:szCs w:val="22"/>
              </w:rPr>
              <w:t>之課程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含跨院系、跨校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051366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每門課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5F3A1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strike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20524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strike/>
                <w:color w:val="000000" w:themeColor="text1"/>
                <w:szCs w:val="22"/>
              </w:rPr>
            </w:pPr>
          </w:p>
        </w:tc>
      </w:tr>
      <w:tr w:rsidR="009E620C" w:rsidRPr="00AD45D5" w14:paraId="7C2076A7" w14:textId="77777777" w:rsidTr="002D4BFC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2A931AD0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8785B60" w14:textId="77777777" w:rsidR="009E620C" w:rsidRPr="00AD45D5" w:rsidRDefault="009E620C" w:rsidP="002D4BFC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配合學校整體教學方向開設相關議題課程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566C75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2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BA4A3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37DCDA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22378514" w14:textId="77777777" w:rsidTr="002D4BFC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474CE3F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018F7D1" w14:textId="77777777" w:rsidR="009E620C" w:rsidRPr="00AD45D5" w:rsidRDefault="009E620C" w:rsidP="002D4BFC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□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E7D7DB" w14:textId="77777777" w:rsidR="009E620C" w:rsidRPr="00AD45D5" w:rsidRDefault="009E620C" w:rsidP="002D4BF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每門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課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AD45D5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AD45D5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0B89C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C72085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625A726B" w14:textId="77777777" w:rsidTr="002D4BFC">
        <w:trPr>
          <w:trHeight w:val="706"/>
          <w:tblHeader/>
        </w:trPr>
        <w:tc>
          <w:tcPr>
            <w:tcW w:w="2978" w:type="dxa"/>
            <w:gridSpan w:val="2"/>
            <w:shd w:val="clear" w:color="auto" w:fill="auto"/>
          </w:tcPr>
          <w:p w14:paraId="46F9265C" w14:textId="77777777" w:rsidR="009E620C" w:rsidRPr="00AD45D5" w:rsidRDefault="009E620C" w:rsidP="002D4BFC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七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、其他具有教學成效之具體成果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本項目如於校內執行，最高得</w:t>
            </w:r>
            <w:proofErr w:type="gramStart"/>
            <w:r w:rsidRPr="00AD45D5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AD45D5">
              <w:rPr>
                <w:rFonts w:eastAsia="標楷體"/>
                <w:color w:val="000000" w:themeColor="text1"/>
                <w:szCs w:val="22"/>
              </w:rPr>
              <w:t>計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0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AD45D5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F4165F2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請自行列舉並提供佐證資料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F0DC8A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97BFD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67B70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E620C" w:rsidRPr="00AD45D5" w14:paraId="3D0F81E7" w14:textId="77777777" w:rsidTr="002D4BFC">
        <w:trPr>
          <w:trHeight w:val="706"/>
          <w:tblHeader/>
        </w:trPr>
        <w:tc>
          <w:tcPr>
            <w:tcW w:w="8931" w:type="dxa"/>
            <w:gridSpan w:val="5"/>
            <w:shd w:val="clear" w:color="auto" w:fill="auto"/>
            <w:vAlign w:val="center"/>
          </w:tcPr>
          <w:p w14:paraId="42E460F1" w14:textId="77777777" w:rsidR="009E620C" w:rsidRPr="00AD45D5" w:rsidRDefault="009E620C" w:rsidP="002D4BFC">
            <w:pPr>
              <w:snapToGrid w:val="0"/>
              <w:spacing w:before="50" w:line="240" w:lineRule="atLeast"/>
              <w:ind w:left="216" w:hangingChars="90" w:hanging="216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AD45D5">
              <w:rPr>
                <w:rFonts w:eastAsia="標楷體" w:hint="eastAsia"/>
                <w:color w:val="000000" w:themeColor="text1"/>
                <w:szCs w:val="22"/>
              </w:rPr>
              <w:t>總計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7D0DF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C4D43F" w14:textId="77777777" w:rsidR="009E620C" w:rsidRPr="00AD45D5" w:rsidRDefault="009E620C" w:rsidP="002D4BFC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16F74F11" w14:textId="77777777" w:rsidR="009E620C" w:rsidRPr="00AD45D5" w:rsidRDefault="009E620C" w:rsidP="009E620C">
      <w:pPr>
        <w:rPr>
          <w:rFonts w:eastAsia="標楷體"/>
          <w:color w:val="000000" w:themeColor="text1"/>
          <w:szCs w:val="22"/>
        </w:rPr>
      </w:pPr>
      <w:proofErr w:type="gramStart"/>
      <w:r w:rsidRPr="00AD45D5">
        <w:rPr>
          <w:rFonts w:eastAsia="標楷體" w:hint="eastAsia"/>
          <w:color w:val="000000" w:themeColor="text1"/>
          <w:szCs w:val="22"/>
        </w:rPr>
        <w:t>註</w:t>
      </w:r>
      <w:proofErr w:type="gramEnd"/>
      <w:r w:rsidRPr="00AD45D5">
        <w:rPr>
          <w:rFonts w:eastAsia="標楷體" w:hint="eastAsia"/>
          <w:color w:val="000000" w:themeColor="text1"/>
          <w:szCs w:val="22"/>
        </w:rPr>
        <w:t>1</w:t>
      </w:r>
      <w:r w:rsidRPr="00AD45D5">
        <w:rPr>
          <w:rFonts w:eastAsia="標楷體" w:hint="eastAsia"/>
          <w:color w:val="000000" w:themeColor="text1"/>
          <w:szCs w:val="22"/>
        </w:rPr>
        <w:t>：各配分項目皆請申請之教師提供</w:t>
      </w:r>
      <w:r w:rsidRPr="00AD45D5">
        <w:rPr>
          <w:rFonts w:eastAsia="標楷體"/>
          <w:color w:val="000000" w:themeColor="text1"/>
          <w:szCs w:val="22"/>
        </w:rPr>
        <w:t>佐證資料</w:t>
      </w:r>
      <w:r w:rsidRPr="00AD45D5">
        <w:rPr>
          <w:rFonts w:eastAsia="標楷體" w:hint="eastAsia"/>
          <w:color w:val="000000" w:themeColor="text1"/>
          <w:szCs w:val="22"/>
        </w:rPr>
        <w:t>。</w:t>
      </w:r>
    </w:p>
    <w:p w14:paraId="28A0F1FB" w14:textId="77777777" w:rsidR="009E620C" w:rsidRPr="009F772F" w:rsidRDefault="009E620C" w:rsidP="009E620C">
      <w:pPr>
        <w:rPr>
          <w:rFonts w:eastAsia="標楷體"/>
          <w:color w:val="000000" w:themeColor="text1"/>
          <w:szCs w:val="22"/>
        </w:rPr>
      </w:pPr>
      <w:proofErr w:type="gramStart"/>
      <w:r w:rsidRPr="009F772F">
        <w:rPr>
          <w:rFonts w:eastAsia="標楷體" w:hint="eastAsia"/>
          <w:color w:val="000000" w:themeColor="text1"/>
          <w:szCs w:val="22"/>
        </w:rPr>
        <w:t>註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2</w:t>
      </w:r>
      <w:r w:rsidRPr="009F772F">
        <w:rPr>
          <w:rFonts w:eastAsia="標楷體" w:hint="eastAsia"/>
          <w:color w:val="000000" w:themeColor="text1"/>
          <w:szCs w:val="22"/>
        </w:rPr>
        <w:t>：成果</w:t>
      </w:r>
      <w:proofErr w:type="gramStart"/>
      <w:r w:rsidRPr="009F772F">
        <w:rPr>
          <w:rFonts w:eastAsia="標楷體" w:hint="eastAsia"/>
          <w:color w:val="000000" w:themeColor="text1"/>
          <w:szCs w:val="22"/>
        </w:rPr>
        <w:t>採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計為申請時前三學年。</w:t>
      </w:r>
    </w:p>
    <w:p w14:paraId="416FE381" w14:textId="77777777" w:rsidR="009E620C" w:rsidRPr="009F772F" w:rsidRDefault="009E620C" w:rsidP="009E620C">
      <w:pPr>
        <w:widowControl/>
        <w:rPr>
          <w:rFonts w:eastAsia="標楷體"/>
          <w:color w:val="000000" w:themeColor="text1"/>
          <w:szCs w:val="22"/>
        </w:rPr>
      </w:pPr>
      <w:proofErr w:type="gramStart"/>
      <w:r w:rsidRPr="009F772F">
        <w:rPr>
          <w:rFonts w:eastAsia="標楷體"/>
          <w:color w:val="000000" w:themeColor="text1"/>
          <w:szCs w:val="22"/>
        </w:rPr>
        <w:t>註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3</w:t>
      </w:r>
      <w:r w:rsidRPr="009F772F">
        <w:rPr>
          <w:rFonts w:eastAsia="標楷體" w:hint="eastAsia"/>
          <w:color w:val="000000" w:themeColor="text1"/>
          <w:szCs w:val="22"/>
        </w:rPr>
        <w:t>：教學評量作為申請資格之門檻，不列入配分之佐證資料。</w:t>
      </w:r>
    </w:p>
    <w:p w14:paraId="7C77A3FA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</w:p>
    <w:p w14:paraId="14DA9F0A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</w:p>
    <w:p w14:paraId="221407CB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  <w:r w:rsidRPr="009F772F">
        <w:rPr>
          <w:rFonts w:eastAsia="標楷體" w:hint="eastAsia"/>
          <w:color w:val="000000" w:themeColor="text1"/>
        </w:rPr>
        <w:t>申請教師簽章：</w:t>
      </w:r>
      <w:r w:rsidRPr="009F772F">
        <w:rPr>
          <w:rFonts w:eastAsia="標楷體" w:hint="eastAsia"/>
          <w:color w:val="000000" w:themeColor="text1"/>
        </w:rPr>
        <w:t xml:space="preserve">                          </w:t>
      </w:r>
    </w:p>
    <w:p w14:paraId="757BC352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</w:p>
    <w:p w14:paraId="2801130E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</w:p>
    <w:p w14:paraId="4C44DA13" w14:textId="77777777" w:rsidR="009E620C" w:rsidRPr="009F772F" w:rsidRDefault="009E620C" w:rsidP="009E620C">
      <w:pPr>
        <w:widowControl/>
        <w:rPr>
          <w:rFonts w:eastAsia="標楷體"/>
          <w:color w:val="000000" w:themeColor="text1"/>
        </w:rPr>
      </w:pPr>
      <w:r w:rsidRPr="009F772F">
        <w:rPr>
          <w:rFonts w:eastAsia="標楷體" w:hint="eastAsia"/>
          <w:color w:val="000000" w:themeColor="text1"/>
        </w:rPr>
        <w:t>學院主管簽章：</w:t>
      </w:r>
      <w:r w:rsidRPr="009F772F">
        <w:rPr>
          <w:rFonts w:eastAsia="標楷體" w:hint="eastAsia"/>
          <w:color w:val="000000" w:themeColor="text1"/>
        </w:rPr>
        <w:t xml:space="preserve">                          </w:t>
      </w:r>
    </w:p>
    <w:p w14:paraId="24CC23F3" w14:textId="3246BDDA" w:rsidR="00732069" w:rsidRPr="009E620C" w:rsidRDefault="00F05BB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732069" w:rsidRPr="009E620C" w:rsidSect="009E62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0C"/>
    <w:rsid w:val="000F6CDD"/>
    <w:rsid w:val="007131A1"/>
    <w:rsid w:val="00732069"/>
    <w:rsid w:val="009E620C"/>
    <w:rsid w:val="00F0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49B7"/>
  <w15:chartTrackingRefBased/>
  <w15:docId w15:val="{9AE62432-0728-46D1-88D8-F57D261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20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20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0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0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0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0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0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6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6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62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6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62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62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62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62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6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E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0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E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0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E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0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E6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E6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Smile</cp:lastModifiedBy>
  <cp:revision>2</cp:revision>
  <dcterms:created xsi:type="dcterms:W3CDTF">2025-09-25T03:09:00Z</dcterms:created>
  <dcterms:modified xsi:type="dcterms:W3CDTF">2025-09-25T03:10:00Z</dcterms:modified>
</cp:coreProperties>
</file>